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5F2" w:rsidRPr="00411E2B" w:rsidRDefault="005C65F2" w:rsidP="005C65F2">
      <w:pPr>
        <w:jc w:val="both"/>
        <w:rPr>
          <w:rFonts w:ascii="Verdana" w:hAnsi="Verdana"/>
          <w:sz w:val="20"/>
        </w:rPr>
      </w:pPr>
      <w:r w:rsidRPr="00411E2B">
        <w:rPr>
          <w:rFonts w:ascii="Verdana" w:hAnsi="Verdana"/>
          <w:sz w:val="20"/>
        </w:rPr>
        <w:t>Subte</w:t>
      </w:r>
      <w:r>
        <w:rPr>
          <w:rFonts w:ascii="Verdana" w:hAnsi="Verdana"/>
          <w:sz w:val="20"/>
        </w:rPr>
        <w:t>s</w:t>
      </w:r>
    </w:p>
    <w:p w:rsidR="005C65F2" w:rsidRDefault="005C65F2" w:rsidP="005C65F2">
      <w:pPr>
        <w:pStyle w:val="normal0"/>
        <w:jc w:val="both"/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El subte se consolida como un espacio de expresión para artistas locales </w:t>
      </w:r>
    </w:p>
    <w:p w:rsidR="005C65F2" w:rsidRDefault="005C65F2" w:rsidP="005C65F2">
      <w:pPr>
        <w:pStyle w:val="normal0"/>
        <w:jc w:val="both"/>
        <w:rPr>
          <w:rFonts w:ascii="Verdana" w:hAnsi="Verdana"/>
          <w:bCs/>
          <w:sz w:val="20"/>
        </w:rPr>
      </w:pPr>
      <w:r w:rsidRPr="00411E2B">
        <w:rPr>
          <w:rFonts w:ascii="Verdana" w:hAnsi="Verdana"/>
          <w:bCs/>
          <w:sz w:val="20"/>
        </w:rPr>
        <w:t xml:space="preserve">SBASE avanza con el Plan de Gestión Cultural y Patrimonial, </w:t>
      </w:r>
      <w:r w:rsidR="002449BF">
        <w:rPr>
          <w:rFonts w:ascii="Verdana" w:hAnsi="Verdana"/>
          <w:bCs/>
          <w:sz w:val="20"/>
        </w:rPr>
        <w:t>conformando</w:t>
      </w:r>
      <w:r>
        <w:rPr>
          <w:rFonts w:ascii="Verdana" w:hAnsi="Verdana"/>
          <w:bCs/>
          <w:sz w:val="20"/>
        </w:rPr>
        <w:t xml:space="preserve"> una galería subterránea ecléctica y dinámica. </w:t>
      </w:r>
    </w:p>
    <w:p w:rsidR="005C65F2" w:rsidRPr="00411E2B" w:rsidRDefault="005C65F2" w:rsidP="00411E2B">
      <w:pPr>
        <w:pStyle w:val="normal0"/>
        <w:jc w:val="both"/>
        <w:rPr>
          <w:rFonts w:ascii="Verdana" w:hAnsi="Verdana"/>
          <w:b/>
          <w:bCs/>
          <w:sz w:val="20"/>
        </w:rPr>
      </w:pPr>
    </w:p>
    <w:p w:rsidR="005541DD" w:rsidRDefault="005541DD" w:rsidP="00411E2B">
      <w:pPr>
        <w:pStyle w:val="normal0"/>
        <w:jc w:val="both"/>
        <w:rPr>
          <w:rFonts w:ascii="Verdana" w:hAnsi="Verdana"/>
          <w:sz w:val="20"/>
        </w:rPr>
      </w:pPr>
      <w:r w:rsidRPr="00411E2B">
        <w:rPr>
          <w:rFonts w:ascii="Verdana" w:hAnsi="Verdana"/>
          <w:sz w:val="20"/>
        </w:rPr>
        <w:t xml:space="preserve">(Ciudad Autónoma de Buenos Aires, </w:t>
      </w:r>
      <w:r w:rsidR="00692153">
        <w:rPr>
          <w:rFonts w:ascii="Verdana" w:hAnsi="Verdana"/>
          <w:sz w:val="20"/>
        </w:rPr>
        <w:t>11</w:t>
      </w:r>
      <w:r w:rsidRPr="00411E2B">
        <w:rPr>
          <w:rFonts w:ascii="Verdana" w:hAnsi="Verdana"/>
          <w:sz w:val="20"/>
        </w:rPr>
        <w:t xml:space="preserve"> de septiembre de 2015).- A lo largo de toda la red, Subterráneos de Buenos Aires (SBASE) avanza con el Plan de Gestión Cultural y Patrimonial, a fin de acercar obras de artistas locales a los usuarios, a través de un cambio estético y ambiental de las estaciones. </w:t>
      </w:r>
      <w:r w:rsidR="008F6A84">
        <w:rPr>
          <w:rFonts w:ascii="Verdana" w:hAnsi="Verdana"/>
          <w:sz w:val="20"/>
        </w:rPr>
        <w:t xml:space="preserve"> </w:t>
      </w:r>
    </w:p>
    <w:p w:rsidR="002449BF" w:rsidRPr="00411E2B" w:rsidRDefault="005541DD" w:rsidP="002449BF">
      <w:pPr>
        <w:pStyle w:val="normal0"/>
        <w:jc w:val="both"/>
        <w:rPr>
          <w:rFonts w:ascii="Verdana" w:hAnsi="Verdana"/>
          <w:sz w:val="20"/>
        </w:rPr>
      </w:pPr>
      <w:r w:rsidRPr="00411E2B">
        <w:rPr>
          <w:rFonts w:ascii="Verdana" w:hAnsi="Verdana"/>
          <w:sz w:val="20"/>
        </w:rPr>
        <w:t xml:space="preserve">Teniendo como premisa </w:t>
      </w:r>
      <w:r w:rsidR="00F970AA" w:rsidRPr="00411E2B">
        <w:rPr>
          <w:rFonts w:ascii="Verdana" w:hAnsi="Verdana"/>
          <w:sz w:val="20"/>
        </w:rPr>
        <w:t>exhibir</w:t>
      </w:r>
      <w:r w:rsidRPr="00411E2B">
        <w:rPr>
          <w:rFonts w:ascii="Verdana" w:hAnsi="Verdana"/>
          <w:sz w:val="20"/>
        </w:rPr>
        <w:t xml:space="preserve"> la diversidad de las manifestaciones artísticas del país, se convocó a artistas plásticos, murali</w:t>
      </w:r>
      <w:r w:rsidR="000F6E41">
        <w:rPr>
          <w:rFonts w:ascii="Verdana" w:hAnsi="Verdana"/>
          <w:sz w:val="20"/>
        </w:rPr>
        <w:t>stas urbanos e</w:t>
      </w:r>
      <w:r w:rsidRPr="00411E2B">
        <w:rPr>
          <w:rFonts w:ascii="Verdana" w:hAnsi="Verdana"/>
          <w:sz w:val="20"/>
        </w:rPr>
        <w:t xml:space="preserve"> ilustradores</w:t>
      </w:r>
      <w:r w:rsidR="00F970AA" w:rsidRPr="00411E2B">
        <w:rPr>
          <w:rFonts w:ascii="Verdana" w:hAnsi="Verdana"/>
          <w:sz w:val="20"/>
        </w:rPr>
        <w:t xml:space="preserve">, </w:t>
      </w:r>
      <w:r w:rsidR="002449BF">
        <w:rPr>
          <w:rFonts w:ascii="Verdana" w:hAnsi="Verdana"/>
          <w:sz w:val="20"/>
        </w:rPr>
        <w:t>que están consolidando al subte como una galería de arte subterránea, ecléctica y dinámica</w:t>
      </w:r>
      <w:r w:rsidR="00ED32A8">
        <w:rPr>
          <w:rFonts w:ascii="Verdana" w:hAnsi="Verdana"/>
          <w:sz w:val="20"/>
        </w:rPr>
        <w:t xml:space="preserve">, </w:t>
      </w:r>
      <w:r w:rsidR="00ED32A8" w:rsidRPr="00275891">
        <w:rPr>
          <w:rFonts w:ascii="Verdana" w:hAnsi="Verdana"/>
          <w:sz w:val="20"/>
        </w:rPr>
        <w:t>siempre respetando las estaciones patrimoniales.</w:t>
      </w:r>
      <w:r w:rsidR="00ED32A8">
        <w:rPr>
          <w:rFonts w:ascii="Verdana" w:hAnsi="Verdana"/>
          <w:sz w:val="20"/>
        </w:rPr>
        <w:t xml:space="preserve"> </w:t>
      </w:r>
    </w:p>
    <w:p w:rsidR="00D0433C" w:rsidRPr="00411E2B" w:rsidRDefault="00F970AA" w:rsidP="00411E2B">
      <w:pPr>
        <w:jc w:val="both"/>
        <w:rPr>
          <w:rFonts w:ascii="Verdana" w:hAnsi="Verdana"/>
          <w:sz w:val="20"/>
        </w:rPr>
      </w:pPr>
      <w:r w:rsidRPr="00411E2B">
        <w:rPr>
          <w:rFonts w:ascii="Verdana" w:hAnsi="Verdana"/>
          <w:sz w:val="20"/>
        </w:rPr>
        <w:t>L</w:t>
      </w:r>
      <w:r w:rsidR="00D0433C" w:rsidRPr="00411E2B">
        <w:rPr>
          <w:rFonts w:ascii="Verdana" w:hAnsi="Verdana"/>
          <w:sz w:val="20"/>
        </w:rPr>
        <w:t xml:space="preserve">a iniciativa comprende </w:t>
      </w:r>
      <w:r w:rsidR="00275891">
        <w:rPr>
          <w:rFonts w:ascii="Verdana" w:hAnsi="Verdana"/>
          <w:sz w:val="20"/>
        </w:rPr>
        <w:t xml:space="preserve">trabajos de </w:t>
      </w:r>
      <w:r w:rsidR="00D0433C" w:rsidRPr="00411E2B">
        <w:rPr>
          <w:rFonts w:ascii="Verdana" w:hAnsi="Verdana"/>
          <w:sz w:val="20"/>
        </w:rPr>
        <w:t>puesta en valor</w:t>
      </w:r>
      <w:r w:rsidR="00275891">
        <w:rPr>
          <w:rFonts w:ascii="Verdana" w:hAnsi="Verdana"/>
          <w:sz w:val="20"/>
        </w:rPr>
        <w:t>,</w:t>
      </w:r>
      <w:r w:rsidR="00D0433C" w:rsidRPr="00411E2B">
        <w:rPr>
          <w:rFonts w:ascii="Verdana" w:hAnsi="Verdana"/>
          <w:sz w:val="20"/>
        </w:rPr>
        <w:t xml:space="preserve"> el emplazamiento de murales de </w:t>
      </w:r>
      <w:r w:rsidRPr="00411E2B">
        <w:rPr>
          <w:rFonts w:ascii="Verdana" w:hAnsi="Verdana"/>
          <w:sz w:val="20"/>
        </w:rPr>
        <w:t>artistas emergentes y de vasta trayectoria</w:t>
      </w:r>
      <w:r w:rsidR="00275891">
        <w:rPr>
          <w:rFonts w:ascii="Verdana" w:hAnsi="Verdana"/>
          <w:sz w:val="20"/>
        </w:rPr>
        <w:t xml:space="preserve"> –ya sean </w:t>
      </w:r>
      <w:r w:rsidR="00D0433C" w:rsidRPr="00411E2B">
        <w:rPr>
          <w:rFonts w:ascii="Verdana" w:hAnsi="Verdana"/>
          <w:sz w:val="20"/>
        </w:rPr>
        <w:t>obras originales</w:t>
      </w:r>
      <w:r w:rsidR="00275891">
        <w:rPr>
          <w:rFonts w:ascii="Verdana" w:hAnsi="Verdana"/>
          <w:sz w:val="20"/>
        </w:rPr>
        <w:t xml:space="preserve"> o</w:t>
      </w:r>
      <w:r w:rsidRPr="00411E2B">
        <w:rPr>
          <w:rFonts w:ascii="Verdana" w:hAnsi="Verdana"/>
          <w:sz w:val="20"/>
        </w:rPr>
        <w:t xml:space="preserve"> reproducciones</w:t>
      </w:r>
      <w:r w:rsidR="00275891">
        <w:rPr>
          <w:rFonts w:ascii="Verdana" w:hAnsi="Verdana"/>
          <w:sz w:val="20"/>
        </w:rPr>
        <w:t xml:space="preserve">-, </w:t>
      </w:r>
      <w:r w:rsidRPr="00411E2B">
        <w:rPr>
          <w:rFonts w:ascii="Verdana" w:hAnsi="Verdana"/>
          <w:sz w:val="20"/>
        </w:rPr>
        <w:t xml:space="preserve">y la </w:t>
      </w:r>
      <w:r w:rsidR="00D0433C" w:rsidRPr="00411E2B">
        <w:rPr>
          <w:rFonts w:ascii="Verdana" w:hAnsi="Verdana"/>
          <w:sz w:val="20"/>
        </w:rPr>
        <w:t>restau</w:t>
      </w:r>
      <w:r w:rsidR="00411E2B" w:rsidRPr="00411E2B">
        <w:rPr>
          <w:rFonts w:ascii="Verdana" w:hAnsi="Verdana"/>
          <w:sz w:val="20"/>
        </w:rPr>
        <w:t>ración de objetos patrimoniales</w:t>
      </w:r>
      <w:r w:rsidR="00D0433C" w:rsidRPr="00411E2B">
        <w:rPr>
          <w:rFonts w:ascii="Verdana" w:hAnsi="Verdana"/>
          <w:sz w:val="20"/>
        </w:rPr>
        <w:t xml:space="preserve"> bajo la supervisión de la Dirección General de Patrimonio Histórico del Gobierno de la Ciudad junto a un equipo de expertos.</w:t>
      </w:r>
    </w:p>
    <w:p w:rsidR="00C413EA" w:rsidRDefault="00411E2B" w:rsidP="00275891">
      <w:pPr>
        <w:pStyle w:val="normal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Al respecto, la </w:t>
      </w:r>
      <w:r w:rsidRPr="00411E2B">
        <w:rPr>
          <w:rFonts w:ascii="Verdana" w:hAnsi="Verdana"/>
          <w:sz w:val="20"/>
        </w:rPr>
        <w:t>Gerente Corporativa y Comercial de SBASE</w:t>
      </w:r>
      <w:r>
        <w:rPr>
          <w:rFonts w:ascii="Verdana" w:hAnsi="Verdana"/>
          <w:sz w:val="20"/>
        </w:rPr>
        <w:t xml:space="preserve">, </w:t>
      </w:r>
      <w:r w:rsidRPr="00411E2B">
        <w:rPr>
          <w:rFonts w:ascii="Verdana" w:hAnsi="Verdana"/>
          <w:sz w:val="20"/>
        </w:rPr>
        <w:t>Verónica López Quesada,</w:t>
      </w:r>
      <w:r>
        <w:rPr>
          <w:rFonts w:ascii="Verdana" w:hAnsi="Verdana"/>
          <w:sz w:val="20"/>
        </w:rPr>
        <w:t xml:space="preserve"> afirmó: “Este proyecto nos permite difundir el talento de nuestros artistas locales </w:t>
      </w:r>
      <w:r w:rsidR="00C413EA">
        <w:rPr>
          <w:rFonts w:ascii="Verdana" w:hAnsi="Verdana"/>
          <w:sz w:val="20"/>
        </w:rPr>
        <w:t xml:space="preserve">e irrumpir la cotidianeidad en </w:t>
      </w:r>
      <w:r>
        <w:rPr>
          <w:rFonts w:ascii="Verdana" w:hAnsi="Verdana"/>
          <w:sz w:val="20"/>
        </w:rPr>
        <w:t xml:space="preserve">un espacio público </w:t>
      </w:r>
      <w:r w:rsidR="00C413EA">
        <w:rPr>
          <w:rFonts w:ascii="Verdana" w:hAnsi="Verdana"/>
          <w:sz w:val="20"/>
        </w:rPr>
        <w:t xml:space="preserve">como el </w:t>
      </w:r>
      <w:r>
        <w:rPr>
          <w:rFonts w:ascii="Verdana" w:hAnsi="Verdana"/>
          <w:sz w:val="20"/>
        </w:rPr>
        <w:t>subte</w:t>
      </w:r>
      <w:r w:rsidR="00C413EA">
        <w:rPr>
          <w:rFonts w:ascii="Verdana" w:hAnsi="Verdana"/>
          <w:sz w:val="20"/>
        </w:rPr>
        <w:t xml:space="preserve">, por el que transitan </w:t>
      </w:r>
      <w:r w:rsidR="00275891">
        <w:rPr>
          <w:rFonts w:ascii="Verdana" w:hAnsi="Verdana"/>
          <w:sz w:val="20"/>
        </w:rPr>
        <w:t xml:space="preserve">un millón </w:t>
      </w:r>
      <w:r w:rsidR="00C413EA">
        <w:rPr>
          <w:rFonts w:ascii="Verdana" w:hAnsi="Verdana"/>
          <w:sz w:val="20"/>
        </w:rPr>
        <w:t xml:space="preserve">de pasajeros por día. </w:t>
      </w:r>
      <w:r w:rsidR="00275891">
        <w:rPr>
          <w:rFonts w:ascii="Verdana" w:hAnsi="Verdana"/>
          <w:sz w:val="20"/>
        </w:rPr>
        <w:t xml:space="preserve">Así, con una entidad viva como es el arte, estamos </w:t>
      </w:r>
      <w:r w:rsidR="00C413EA">
        <w:rPr>
          <w:rFonts w:ascii="Verdana" w:hAnsi="Verdana"/>
          <w:sz w:val="20"/>
        </w:rPr>
        <w:t xml:space="preserve">conformando una galería subterránea, donde los usuarios pueden encontrar diversos guiños a la historia nacional”. </w:t>
      </w:r>
    </w:p>
    <w:p w:rsidR="00411E2B" w:rsidRDefault="006B0961" w:rsidP="00411E2B">
      <w:pPr>
        <w:pStyle w:val="normal0"/>
        <w:jc w:val="both"/>
        <w:rPr>
          <w:rFonts w:ascii="Verdana" w:hAnsi="Verdana"/>
          <w:sz w:val="20"/>
        </w:rPr>
      </w:pPr>
      <w:r w:rsidRPr="006B0961">
        <w:rPr>
          <w:rFonts w:ascii="Verdana" w:hAnsi="Verdana"/>
          <w:sz w:val="20"/>
        </w:rPr>
        <w:t>A través de este plan, 17</w:t>
      </w:r>
      <w:r>
        <w:rPr>
          <w:rFonts w:ascii="Verdana" w:hAnsi="Verdana"/>
          <w:sz w:val="20"/>
        </w:rPr>
        <w:t>0</w:t>
      </w:r>
      <w:r w:rsidRPr="006B0961">
        <w:rPr>
          <w:rFonts w:ascii="Verdana" w:hAnsi="Verdana"/>
          <w:sz w:val="20"/>
        </w:rPr>
        <w:t xml:space="preserve"> artistas ya plasmaron </w:t>
      </w:r>
      <w:r>
        <w:rPr>
          <w:rFonts w:ascii="Verdana" w:hAnsi="Verdana"/>
          <w:sz w:val="20"/>
        </w:rPr>
        <w:t xml:space="preserve">390 </w:t>
      </w:r>
      <w:r w:rsidRPr="006B0961">
        <w:rPr>
          <w:rFonts w:ascii="Verdana" w:hAnsi="Verdana"/>
          <w:sz w:val="20"/>
        </w:rPr>
        <w:t xml:space="preserve">obras </w:t>
      </w:r>
      <w:r>
        <w:rPr>
          <w:rFonts w:ascii="Verdana" w:hAnsi="Verdana"/>
          <w:sz w:val="20"/>
        </w:rPr>
        <w:t xml:space="preserve">en toda la red.  </w:t>
      </w:r>
    </w:p>
    <w:p w:rsidR="006B0961" w:rsidRPr="00411E2B" w:rsidRDefault="006B0961" w:rsidP="00411E2B">
      <w:pPr>
        <w:pStyle w:val="normal0"/>
        <w:jc w:val="both"/>
        <w:rPr>
          <w:rFonts w:ascii="Verdana" w:hAnsi="Verdana"/>
          <w:sz w:val="20"/>
        </w:rPr>
      </w:pPr>
    </w:p>
    <w:p w:rsidR="00D0433C" w:rsidRPr="00411E2B" w:rsidRDefault="006B0961" w:rsidP="00411E2B">
      <w:pPr>
        <w:jc w:val="both"/>
        <w:rPr>
          <w:rFonts w:ascii="Verdana" w:hAnsi="Verdana"/>
          <w:sz w:val="20"/>
          <w:u w:val="single"/>
        </w:rPr>
      </w:pPr>
      <w:r>
        <w:rPr>
          <w:rFonts w:ascii="Verdana" w:hAnsi="Verdana"/>
          <w:sz w:val="20"/>
          <w:u w:val="single"/>
        </w:rPr>
        <w:t>Detalle de obras por líneas</w:t>
      </w:r>
    </w:p>
    <w:p w:rsidR="005541DD" w:rsidRPr="00411E2B" w:rsidRDefault="005541DD" w:rsidP="00411E2B">
      <w:pPr>
        <w:jc w:val="both"/>
        <w:rPr>
          <w:rFonts w:ascii="Verdana" w:hAnsi="Verdana"/>
          <w:sz w:val="20"/>
        </w:rPr>
      </w:pPr>
      <w:r w:rsidRPr="00411E2B">
        <w:rPr>
          <w:rFonts w:ascii="Verdana" w:hAnsi="Verdana"/>
          <w:sz w:val="20"/>
        </w:rPr>
        <w:t>En ese sentido, en la Línea A, desde 2013, se realizaron murales in situ y muestras fotográficas</w:t>
      </w:r>
      <w:r w:rsidR="00180774">
        <w:rPr>
          <w:rFonts w:ascii="Verdana" w:hAnsi="Verdana"/>
          <w:sz w:val="20"/>
        </w:rPr>
        <w:t xml:space="preserve">, </w:t>
      </w:r>
      <w:r w:rsidRPr="00411E2B">
        <w:rPr>
          <w:rFonts w:ascii="Verdana" w:hAnsi="Verdana"/>
          <w:sz w:val="20"/>
        </w:rPr>
        <w:t>que homenajean, en la línea más antigua de la ciudad, los orígenes de la Nación, la Patria y la sociedad.</w:t>
      </w:r>
    </w:p>
    <w:p w:rsidR="005541DD" w:rsidRPr="00411E2B" w:rsidRDefault="005541DD" w:rsidP="00411E2B">
      <w:pPr>
        <w:jc w:val="both"/>
        <w:rPr>
          <w:rFonts w:ascii="Verdana" w:hAnsi="Verdana"/>
          <w:sz w:val="20"/>
        </w:rPr>
      </w:pPr>
      <w:r w:rsidRPr="00411E2B">
        <w:rPr>
          <w:rFonts w:ascii="Verdana" w:hAnsi="Verdana"/>
          <w:sz w:val="20"/>
        </w:rPr>
        <w:t xml:space="preserve">Asimismo, en la B, se incorporaron obras de </w:t>
      </w:r>
      <w:r w:rsidRPr="00C3343D">
        <w:rPr>
          <w:rFonts w:ascii="Verdana" w:hAnsi="Verdana"/>
          <w:sz w:val="20"/>
        </w:rPr>
        <w:t>artistas de variada trayectoria</w:t>
      </w:r>
      <w:r w:rsidR="00D24F38" w:rsidRPr="00C3343D">
        <w:rPr>
          <w:rFonts w:ascii="Verdana" w:hAnsi="Verdana"/>
          <w:sz w:val="20"/>
        </w:rPr>
        <w:t>, y el</w:t>
      </w:r>
      <w:r w:rsidRPr="00C3343D">
        <w:rPr>
          <w:rFonts w:ascii="Verdana" w:hAnsi="Verdana"/>
          <w:sz w:val="20"/>
        </w:rPr>
        <w:t xml:space="preserve"> </w:t>
      </w:r>
      <w:r w:rsidR="00D24F38" w:rsidRPr="00C3343D">
        <w:rPr>
          <w:rFonts w:ascii="Verdana" w:hAnsi="Verdana"/>
          <w:sz w:val="20"/>
        </w:rPr>
        <w:t xml:space="preserve">concepto </w:t>
      </w:r>
      <w:r w:rsidR="00D0433C" w:rsidRPr="00C3343D">
        <w:rPr>
          <w:rFonts w:ascii="Verdana" w:hAnsi="Verdana"/>
          <w:sz w:val="20"/>
        </w:rPr>
        <w:t xml:space="preserve">que predomina en </w:t>
      </w:r>
      <w:r w:rsidR="00D24F38" w:rsidRPr="00C3343D">
        <w:rPr>
          <w:rFonts w:ascii="Verdana" w:hAnsi="Verdana"/>
          <w:sz w:val="20"/>
        </w:rPr>
        <w:t xml:space="preserve">sus 17 estaciones </w:t>
      </w:r>
      <w:r w:rsidR="00D0433C" w:rsidRPr="00C3343D">
        <w:rPr>
          <w:rFonts w:ascii="Verdana" w:hAnsi="Verdana"/>
          <w:sz w:val="20"/>
        </w:rPr>
        <w:t xml:space="preserve">es </w:t>
      </w:r>
      <w:r w:rsidR="00D24F38" w:rsidRPr="00C3343D">
        <w:rPr>
          <w:rFonts w:ascii="Verdana" w:hAnsi="Verdana"/>
          <w:sz w:val="20"/>
        </w:rPr>
        <w:t xml:space="preserve">el arte urbano y </w:t>
      </w:r>
      <w:r w:rsidR="000F6E41" w:rsidRPr="00C3343D">
        <w:rPr>
          <w:rFonts w:ascii="Verdana" w:hAnsi="Verdana"/>
          <w:sz w:val="20"/>
        </w:rPr>
        <w:t>distintos homenajes a artistas</w:t>
      </w:r>
      <w:r w:rsidR="00D24F38" w:rsidRPr="00C3343D">
        <w:rPr>
          <w:rFonts w:ascii="Verdana" w:hAnsi="Verdana"/>
          <w:sz w:val="20"/>
        </w:rPr>
        <w:t xml:space="preserve"> argentinos. A</w:t>
      </w:r>
      <w:r w:rsidR="00692153">
        <w:rPr>
          <w:rFonts w:ascii="Verdana" w:hAnsi="Verdana"/>
          <w:sz w:val="20"/>
        </w:rPr>
        <w:t>l mismo tiempo</w:t>
      </w:r>
      <w:r w:rsidR="00D24F38" w:rsidRPr="00C3343D">
        <w:rPr>
          <w:rFonts w:ascii="Verdana" w:hAnsi="Verdana"/>
          <w:sz w:val="20"/>
        </w:rPr>
        <w:t xml:space="preserve">, los usuarios pueden encontrar murales cerámicos de </w:t>
      </w:r>
      <w:r w:rsidRPr="00C3343D">
        <w:rPr>
          <w:rFonts w:ascii="Verdana" w:hAnsi="Verdana"/>
          <w:sz w:val="20"/>
        </w:rPr>
        <w:t>estilo contemporáneo y abstracto</w:t>
      </w:r>
      <w:r w:rsidR="00D24F38" w:rsidRPr="00C3343D">
        <w:rPr>
          <w:rFonts w:ascii="Verdana" w:hAnsi="Verdana"/>
          <w:sz w:val="20"/>
        </w:rPr>
        <w:t xml:space="preserve">, con </w:t>
      </w:r>
      <w:r w:rsidRPr="00C3343D">
        <w:rPr>
          <w:rFonts w:ascii="Verdana" w:hAnsi="Verdana"/>
          <w:sz w:val="20"/>
        </w:rPr>
        <w:t>técnicas porteñas como el fileteado</w:t>
      </w:r>
      <w:r w:rsidR="00D24F38" w:rsidRPr="00C3343D">
        <w:rPr>
          <w:rFonts w:ascii="Verdana" w:hAnsi="Verdana"/>
          <w:sz w:val="20"/>
        </w:rPr>
        <w:t>.</w:t>
      </w:r>
      <w:r w:rsidR="00D24F38" w:rsidRPr="00411E2B">
        <w:rPr>
          <w:rFonts w:ascii="Verdana" w:hAnsi="Verdana"/>
          <w:sz w:val="20"/>
        </w:rPr>
        <w:t xml:space="preserve"> </w:t>
      </w:r>
    </w:p>
    <w:p w:rsidR="00D0433C" w:rsidRPr="00411E2B" w:rsidRDefault="00D0433C" w:rsidP="00411E2B">
      <w:pPr>
        <w:jc w:val="both"/>
        <w:rPr>
          <w:rFonts w:ascii="Verdana" w:hAnsi="Verdana"/>
          <w:sz w:val="20"/>
        </w:rPr>
      </w:pPr>
      <w:r w:rsidRPr="00411E2B">
        <w:rPr>
          <w:rFonts w:ascii="Verdana" w:hAnsi="Verdana"/>
          <w:sz w:val="20"/>
        </w:rPr>
        <w:t xml:space="preserve">La C es conocida como “La línea de los españoles”, por la elección de temas que evocan paisajes típicos de las ciudadelas más importantes de España y que invitan a realizar un viaje a través de la península Ibérica, sin salir de Buenos Aires. El estilo </w:t>
      </w:r>
      <w:r w:rsidRPr="00411E2B">
        <w:rPr>
          <w:rFonts w:ascii="Verdana" w:hAnsi="Verdana"/>
          <w:sz w:val="20"/>
        </w:rPr>
        <w:lastRenderedPageBreak/>
        <w:t xml:space="preserve">predominante es el neocolonial, fusionado con elementos decorativos indígenas. Asimismo, en Constitución se emplazó un mural que homenajea a las mujeres inmigrantes. </w:t>
      </w:r>
    </w:p>
    <w:p w:rsidR="00D0433C" w:rsidRPr="00411E2B" w:rsidRDefault="009C50B0" w:rsidP="00411E2B">
      <w:pPr>
        <w:pStyle w:val="normal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Por otro lado</w:t>
      </w:r>
      <w:r w:rsidR="0034493E" w:rsidRPr="00411E2B">
        <w:rPr>
          <w:rFonts w:ascii="Verdana" w:hAnsi="Verdana"/>
          <w:sz w:val="20"/>
        </w:rPr>
        <w:t>, en la D, se e</w:t>
      </w:r>
      <w:r w:rsidR="00D0433C" w:rsidRPr="00411E2B">
        <w:rPr>
          <w:rFonts w:ascii="Verdana" w:hAnsi="Verdana"/>
          <w:sz w:val="20"/>
        </w:rPr>
        <w:t xml:space="preserve">xhiben obras y murales de artistas contemporáneos con conceptos y técnicas que describen </w:t>
      </w:r>
      <w:r w:rsidR="00692153">
        <w:rPr>
          <w:rFonts w:ascii="Verdana" w:hAnsi="Verdana"/>
          <w:sz w:val="20"/>
        </w:rPr>
        <w:t>las características</w:t>
      </w:r>
      <w:r w:rsidR="00D0433C" w:rsidRPr="00411E2B">
        <w:rPr>
          <w:rFonts w:ascii="Verdana" w:hAnsi="Verdana"/>
          <w:sz w:val="20"/>
        </w:rPr>
        <w:t xml:space="preserve"> de</w:t>
      </w:r>
      <w:r w:rsidR="0034493E" w:rsidRPr="00411E2B">
        <w:rPr>
          <w:rFonts w:ascii="Verdana" w:hAnsi="Verdana"/>
          <w:sz w:val="20"/>
        </w:rPr>
        <w:t xml:space="preserve"> los</w:t>
      </w:r>
      <w:r w:rsidR="00D0433C" w:rsidRPr="00411E2B">
        <w:rPr>
          <w:rFonts w:ascii="Verdana" w:hAnsi="Verdana"/>
          <w:sz w:val="20"/>
        </w:rPr>
        <w:t xml:space="preserve"> barrio</w:t>
      </w:r>
      <w:r w:rsidR="0034493E" w:rsidRPr="00411E2B">
        <w:rPr>
          <w:rFonts w:ascii="Verdana" w:hAnsi="Verdana"/>
          <w:sz w:val="20"/>
        </w:rPr>
        <w:t>s</w:t>
      </w:r>
      <w:r w:rsidR="00D0433C" w:rsidRPr="00411E2B">
        <w:rPr>
          <w:rFonts w:ascii="Verdana" w:hAnsi="Verdana"/>
          <w:sz w:val="20"/>
        </w:rPr>
        <w:t xml:space="preserve"> </w:t>
      </w:r>
      <w:r w:rsidR="0034493E" w:rsidRPr="00411E2B">
        <w:rPr>
          <w:rFonts w:ascii="Verdana" w:hAnsi="Verdana"/>
          <w:sz w:val="20"/>
        </w:rPr>
        <w:t>que recorre, sus habitantes y e</w:t>
      </w:r>
      <w:r w:rsidR="00D0433C" w:rsidRPr="00411E2B">
        <w:rPr>
          <w:rFonts w:ascii="Verdana" w:hAnsi="Verdana"/>
          <w:sz w:val="20"/>
        </w:rPr>
        <w:t xml:space="preserve">dificios históricos. </w:t>
      </w:r>
      <w:r w:rsidR="0034493E" w:rsidRPr="00411E2B">
        <w:rPr>
          <w:rFonts w:ascii="Verdana" w:hAnsi="Verdana"/>
          <w:sz w:val="20"/>
        </w:rPr>
        <w:t xml:space="preserve">Al mismo tiempo, el usuario puede encontrarse con el muralismo de la década del </w:t>
      </w:r>
      <w:r w:rsidR="00D0433C" w:rsidRPr="00411E2B">
        <w:rPr>
          <w:rFonts w:ascii="Verdana" w:hAnsi="Verdana"/>
          <w:sz w:val="20"/>
        </w:rPr>
        <w:t>treinta</w:t>
      </w:r>
      <w:r w:rsidR="0034493E" w:rsidRPr="00411E2B">
        <w:rPr>
          <w:rFonts w:ascii="Verdana" w:hAnsi="Verdana"/>
          <w:sz w:val="20"/>
        </w:rPr>
        <w:t>,</w:t>
      </w:r>
      <w:r w:rsidR="00D0433C" w:rsidRPr="00411E2B">
        <w:rPr>
          <w:rFonts w:ascii="Verdana" w:hAnsi="Verdana"/>
          <w:sz w:val="20"/>
        </w:rPr>
        <w:t xml:space="preserve"> que </w:t>
      </w:r>
      <w:r w:rsidR="0034493E" w:rsidRPr="00411E2B">
        <w:rPr>
          <w:rFonts w:ascii="Verdana" w:hAnsi="Verdana"/>
          <w:sz w:val="20"/>
        </w:rPr>
        <w:t>abordó temáticas referida</w:t>
      </w:r>
      <w:r w:rsidR="00D0433C" w:rsidRPr="00411E2B">
        <w:rPr>
          <w:rFonts w:ascii="Verdana" w:hAnsi="Verdana"/>
          <w:sz w:val="20"/>
        </w:rPr>
        <w:t>s a paisaj</w:t>
      </w:r>
      <w:r w:rsidR="0034493E" w:rsidRPr="00411E2B">
        <w:rPr>
          <w:rFonts w:ascii="Verdana" w:hAnsi="Verdana"/>
          <w:sz w:val="20"/>
        </w:rPr>
        <w:t>es y costumbres de nuestro país</w:t>
      </w:r>
      <w:r w:rsidR="00692153">
        <w:rPr>
          <w:rFonts w:ascii="Verdana" w:hAnsi="Verdana"/>
          <w:sz w:val="20"/>
        </w:rPr>
        <w:t>.</w:t>
      </w:r>
    </w:p>
    <w:p w:rsidR="0034493E" w:rsidRPr="00411E2B" w:rsidRDefault="0034493E" w:rsidP="00411E2B">
      <w:pPr>
        <w:pStyle w:val="normal0"/>
        <w:jc w:val="both"/>
        <w:rPr>
          <w:rFonts w:ascii="Verdana" w:hAnsi="Verdana"/>
          <w:sz w:val="20"/>
        </w:rPr>
      </w:pPr>
      <w:r w:rsidRPr="00411E2B">
        <w:rPr>
          <w:rFonts w:ascii="Verdana" w:hAnsi="Verdana"/>
          <w:sz w:val="20"/>
        </w:rPr>
        <w:t>Para la E, se convocó a artistas contemporáneos</w:t>
      </w:r>
      <w:r w:rsidR="00F970AA" w:rsidRPr="00411E2B">
        <w:rPr>
          <w:rFonts w:ascii="Verdana" w:hAnsi="Verdana"/>
          <w:sz w:val="20"/>
        </w:rPr>
        <w:t xml:space="preserve"> que aportaron </w:t>
      </w:r>
      <w:r w:rsidRPr="00411E2B">
        <w:rPr>
          <w:rFonts w:ascii="Verdana" w:hAnsi="Verdana"/>
          <w:sz w:val="20"/>
        </w:rPr>
        <w:t xml:space="preserve">diferente estilos, entre murales abstractos y homenajes que recuperan temas de la cultura nacional como paisajes campestres, la vida de los pueblos originarios y el viejo tranvía, entre otros. </w:t>
      </w:r>
    </w:p>
    <w:p w:rsidR="0034493E" w:rsidRDefault="00F970AA" w:rsidP="00411E2B">
      <w:pPr>
        <w:pStyle w:val="normal0"/>
        <w:jc w:val="both"/>
        <w:rPr>
          <w:rFonts w:ascii="Verdana" w:hAnsi="Verdana"/>
          <w:sz w:val="20"/>
        </w:rPr>
      </w:pPr>
      <w:r w:rsidRPr="00411E2B">
        <w:rPr>
          <w:rFonts w:ascii="Verdana" w:hAnsi="Verdana"/>
          <w:sz w:val="20"/>
        </w:rPr>
        <w:t xml:space="preserve">Por último, la </w:t>
      </w:r>
      <w:r w:rsidR="00411E2B" w:rsidRPr="00411E2B">
        <w:rPr>
          <w:rFonts w:ascii="Verdana" w:hAnsi="Verdana"/>
          <w:sz w:val="20"/>
        </w:rPr>
        <w:t xml:space="preserve">H, la </w:t>
      </w:r>
      <w:r w:rsidRPr="00411E2B">
        <w:rPr>
          <w:rFonts w:ascii="Verdana" w:hAnsi="Verdana"/>
          <w:sz w:val="20"/>
        </w:rPr>
        <w:t>línea más moderna de la red</w:t>
      </w:r>
      <w:r w:rsidR="00411E2B" w:rsidRPr="00411E2B">
        <w:rPr>
          <w:rFonts w:ascii="Verdana" w:hAnsi="Verdana"/>
          <w:sz w:val="20"/>
        </w:rPr>
        <w:t>,</w:t>
      </w:r>
      <w:r w:rsidRPr="00411E2B">
        <w:rPr>
          <w:rFonts w:ascii="Verdana" w:hAnsi="Verdana"/>
          <w:sz w:val="20"/>
        </w:rPr>
        <w:t xml:space="preserve"> </w:t>
      </w:r>
      <w:r w:rsidR="00411E2B" w:rsidRPr="00411E2B">
        <w:rPr>
          <w:rFonts w:ascii="Verdana" w:hAnsi="Verdana"/>
          <w:sz w:val="20"/>
        </w:rPr>
        <w:t xml:space="preserve">fue concebida </w:t>
      </w:r>
      <w:r w:rsidR="009C50B0">
        <w:rPr>
          <w:rFonts w:ascii="Verdana" w:hAnsi="Verdana"/>
          <w:sz w:val="20"/>
        </w:rPr>
        <w:t>como “Paseo turístico-cultural sub</w:t>
      </w:r>
      <w:r w:rsidR="00411E2B" w:rsidRPr="00411E2B">
        <w:rPr>
          <w:rFonts w:ascii="Verdana" w:hAnsi="Verdana"/>
          <w:sz w:val="20"/>
        </w:rPr>
        <w:t xml:space="preserve">terráneo del </w:t>
      </w:r>
      <w:r w:rsidR="009C50B0">
        <w:rPr>
          <w:rFonts w:ascii="Verdana" w:hAnsi="Verdana"/>
          <w:sz w:val="20"/>
        </w:rPr>
        <w:t>t</w:t>
      </w:r>
      <w:r w:rsidR="00411E2B" w:rsidRPr="00411E2B">
        <w:rPr>
          <w:rFonts w:ascii="Verdana" w:hAnsi="Verdana"/>
          <w:sz w:val="20"/>
        </w:rPr>
        <w:t>ango</w:t>
      </w:r>
      <w:r w:rsidR="009C50B0">
        <w:rPr>
          <w:rFonts w:ascii="Verdana" w:hAnsi="Verdana"/>
          <w:sz w:val="20"/>
        </w:rPr>
        <w:t>”</w:t>
      </w:r>
      <w:r w:rsidR="00411E2B" w:rsidRPr="00411E2B">
        <w:rPr>
          <w:rFonts w:ascii="Verdana" w:hAnsi="Verdana"/>
          <w:sz w:val="20"/>
        </w:rPr>
        <w:t xml:space="preserve">, a partir de la ley N° 1024. Así, </w:t>
      </w:r>
      <w:r w:rsidRPr="00411E2B">
        <w:rPr>
          <w:rFonts w:ascii="Verdana" w:hAnsi="Verdana"/>
          <w:sz w:val="20"/>
        </w:rPr>
        <w:t xml:space="preserve">se convirtió en un homenaje permanente a grandes cantantes, </w:t>
      </w:r>
      <w:r w:rsidR="0034493E" w:rsidRPr="00411E2B">
        <w:rPr>
          <w:rFonts w:ascii="Verdana" w:hAnsi="Verdana"/>
          <w:sz w:val="20"/>
        </w:rPr>
        <w:t>músicos y compositores que</w:t>
      </w:r>
      <w:r w:rsidR="00411E2B" w:rsidRPr="00411E2B">
        <w:rPr>
          <w:rFonts w:ascii="Verdana" w:hAnsi="Verdana"/>
          <w:sz w:val="20"/>
        </w:rPr>
        <w:t>,</w:t>
      </w:r>
      <w:r w:rsidR="0034493E" w:rsidRPr="00411E2B">
        <w:rPr>
          <w:rFonts w:ascii="Verdana" w:hAnsi="Verdana"/>
          <w:sz w:val="20"/>
        </w:rPr>
        <w:t xml:space="preserve"> con su destreza, talento y pasión</w:t>
      </w:r>
      <w:r w:rsidR="00411E2B" w:rsidRPr="00411E2B">
        <w:rPr>
          <w:rFonts w:ascii="Verdana" w:hAnsi="Verdana"/>
          <w:sz w:val="20"/>
        </w:rPr>
        <w:t>,</w:t>
      </w:r>
      <w:r w:rsidR="0034493E" w:rsidRPr="00411E2B">
        <w:rPr>
          <w:rFonts w:ascii="Verdana" w:hAnsi="Verdana"/>
          <w:sz w:val="20"/>
        </w:rPr>
        <w:t xml:space="preserve"> revolucionaron el 2x4.</w:t>
      </w:r>
    </w:p>
    <w:p w:rsidR="000F6E41" w:rsidRDefault="000F6E41" w:rsidP="00411E2B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SBASE continúa trabajando para generar</w:t>
      </w:r>
      <w:r w:rsidR="00692153">
        <w:rPr>
          <w:rFonts w:ascii="Verdana" w:hAnsi="Verdana"/>
          <w:sz w:val="20"/>
        </w:rPr>
        <w:t>,</w:t>
      </w:r>
      <w:r>
        <w:rPr>
          <w:rFonts w:ascii="Verdana" w:hAnsi="Verdana"/>
          <w:sz w:val="20"/>
        </w:rPr>
        <w:t xml:space="preserve"> </w:t>
      </w:r>
      <w:r w:rsidR="00692153">
        <w:rPr>
          <w:rFonts w:ascii="Verdana" w:hAnsi="Verdana"/>
          <w:sz w:val="20"/>
        </w:rPr>
        <w:t>a través d</w:t>
      </w:r>
      <w:r>
        <w:rPr>
          <w:rFonts w:ascii="Verdana" w:hAnsi="Verdana"/>
          <w:sz w:val="20"/>
        </w:rPr>
        <w:t>el arte</w:t>
      </w:r>
      <w:r w:rsidR="00692153">
        <w:rPr>
          <w:rFonts w:ascii="Verdana" w:hAnsi="Verdana"/>
          <w:sz w:val="20"/>
        </w:rPr>
        <w:t>,</w:t>
      </w:r>
      <w:r>
        <w:rPr>
          <w:rFonts w:ascii="Verdana" w:hAnsi="Verdana"/>
          <w:sz w:val="20"/>
        </w:rPr>
        <w:t xml:space="preserve"> un valor agregado en las estaciones del subte.</w:t>
      </w:r>
    </w:p>
    <w:p w:rsidR="000F6E41" w:rsidRPr="00411E2B" w:rsidRDefault="000F6E41" w:rsidP="00411E2B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</w:t>
      </w:r>
    </w:p>
    <w:sectPr w:rsidR="000F6E41" w:rsidRPr="00411E2B" w:rsidSect="00214CDC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891" w:rsidRDefault="00275891" w:rsidP="00C3343D">
      <w:pPr>
        <w:spacing w:after="0" w:line="240" w:lineRule="auto"/>
      </w:pPr>
      <w:r>
        <w:separator/>
      </w:r>
    </w:p>
  </w:endnote>
  <w:endnote w:type="continuationSeparator" w:id="0">
    <w:p w:rsidR="00275891" w:rsidRDefault="00275891" w:rsidP="00C33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891" w:rsidRDefault="00275891" w:rsidP="00C3343D">
      <w:pPr>
        <w:spacing w:after="0" w:line="240" w:lineRule="auto"/>
      </w:pPr>
      <w:r>
        <w:separator/>
      </w:r>
    </w:p>
  </w:footnote>
  <w:footnote w:type="continuationSeparator" w:id="0">
    <w:p w:rsidR="00275891" w:rsidRDefault="00275891" w:rsidP="00C33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891" w:rsidRDefault="00275891">
    <w:pPr>
      <w:pStyle w:val="Encabezado"/>
    </w:pPr>
    <w:r w:rsidRPr="00C3343D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4907155</wp:posOffset>
          </wp:positionH>
          <wp:positionV relativeFrom="paragraph">
            <wp:posOffset>-268890</wp:posOffset>
          </wp:positionV>
          <wp:extent cx="699264" cy="695382"/>
          <wp:effectExtent l="19050" t="0" r="4445" b="0"/>
          <wp:wrapSquare wrapText="bothSides"/>
          <wp:docPr id="4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946AE"/>
    <w:multiLevelType w:val="multilevel"/>
    <w:tmpl w:val="808AAF96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41DD"/>
    <w:rsid w:val="000F6E41"/>
    <w:rsid w:val="00180774"/>
    <w:rsid w:val="00214CDC"/>
    <w:rsid w:val="002449BF"/>
    <w:rsid w:val="00275891"/>
    <w:rsid w:val="002B61B8"/>
    <w:rsid w:val="002D564D"/>
    <w:rsid w:val="0034493E"/>
    <w:rsid w:val="00360AEE"/>
    <w:rsid w:val="00411E2B"/>
    <w:rsid w:val="004446E2"/>
    <w:rsid w:val="005541DD"/>
    <w:rsid w:val="005C25D7"/>
    <w:rsid w:val="005C65F2"/>
    <w:rsid w:val="00692153"/>
    <w:rsid w:val="006B0961"/>
    <w:rsid w:val="007E0493"/>
    <w:rsid w:val="008F6A84"/>
    <w:rsid w:val="009C50B0"/>
    <w:rsid w:val="00B31CB8"/>
    <w:rsid w:val="00C3343D"/>
    <w:rsid w:val="00C413EA"/>
    <w:rsid w:val="00C84FA0"/>
    <w:rsid w:val="00D0433C"/>
    <w:rsid w:val="00D24F38"/>
    <w:rsid w:val="00ED32A8"/>
    <w:rsid w:val="00F9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1DD"/>
    <w:rPr>
      <w:rFonts w:ascii="Calibri" w:eastAsia="Calibri" w:hAnsi="Calibri" w:cs="Calibri"/>
      <w:color w:val="000000"/>
      <w:szCs w:val="20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0">
    <w:name w:val="normal"/>
    <w:rsid w:val="005541DD"/>
    <w:rPr>
      <w:rFonts w:ascii="Calibri" w:eastAsia="Calibri" w:hAnsi="Calibri" w:cs="Calibri"/>
      <w:color w:val="000000"/>
      <w:szCs w:val="20"/>
      <w:lang w:eastAsia="es-AR"/>
    </w:rPr>
  </w:style>
  <w:style w:type="paragraph" w:styleId="Sinespaciado">
    <w:name w:val="No Spacing"/>
    <w:basedOn w:val="Normal"/>
    <w:uiPriority w:val="1"/>
    <w:qFormat/>
    <w:rsid w:val="0034493E"/>
    <w:pPr>
      <w:spacing w:after="0" w:line="240" w:lineRule="auto"/>
    </w:pPr>
    <w:rPr>
      <w:rFonts w:eastAsiaTheme="minorHAnsi" w:cs="Times New Roman"/>
      <w:color w:val="auto"/>
      <w:szCs w:val="22"/>
    </w:rPr>
  </w:style>
  <w:style w:type="paragraph" w:styleId="Encabezado">
    <w:name w:val="header"/>
    <w:basedOn w:val="Normal"/>
    <w:link w:val="EncabezadoCar"/>
    <w:uiPriority w:val="99"/>
    <w:semiHidden/>
    <w:unhideWhenUsed/>
    <w:rsid w:val="00C3343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3343D"/>
    <w:rPr>
      <w:rFonts w:ascii="Calibri" w:eastAsia="Calibri" w:hAnsi="Calibri" w:cs="Calibri"/>
      <w:color w:val="000000"/>
      <w:szCs w:val="20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C3343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3343D"/>
    <w:rPr>
      <w:rFonts w:ascii="Calibri" w:eastAsia="Calibri" w:hAnsi="Calibri" w:cs="Calibri"/>
      <w:color w:val="000000"/>
      <w:szCs w:val="20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559</Words>
  <Characters>3123</Characters>
  <Application>Microsoft Office Word</Application>
  <DocSecurity>0</DocSecurity>
  <Lines>54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7</cp:revision>
  <cp:lastPrinted>2015-09-07T14:48:00Z</cp:lastPrinted>
  <dcterms:created xsi:type="dcterms:W3CDTF">2015-09-02T15:41:00Z</dcterms:created>
  <dcterms:modified xsi:type="dcterms:W3CDTF">2015-09-11T15:54:00Z</dcterms:modified>
</cp:coreProperties>
</file>